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34"/>
      </w:tblGrid>
      <w:tr w:rsidR="005B7357" w:rsidRPr="005B7357" w:rsidTr="00C948DA">
        <w:tc>
          <w:tcPr>
            <w:tcW w:w="2043" w:type="pct"/>
          </w:tcPr>
          <w:p w:rsidR="005B7357" w:rsidRPr="005B7357" w:rsidRDefault="005B7357" w:rsidP="008833E4">
            <w:pPr>
              <w:jc w:val="center"/>
              <w:rPr>
                <w:rFonts w:ascii="Arial" w:hAnsi="Arial" w:cs="Arial"/>
                <w:color w:val="auto"/>
                <w:sz w:val="20"/>
                <w:szCs w:val="20"/>
                <w:lang w:bidi="vi-VN"/>
              </w:rPr>
            </w:pPr>
            <w:bookmarkStart w:id="0" w:name="_GoBack"/>
            <w:r w:rsidRPr="005B7357">
              <w:rPr>
                <w:rFonts w:ascii="Arial" w:hAnsi="Arial" w:cs="Arial"/>
                <w:color w:val="auto"/>
                <w:sz w:val="20"/>
                <w:szCs w:val="20"/>
                <w:lang w:bidi="vi-VN"/>
              </w:rPr>
              <w:t>BỘ TÀI CHÍNH</w:t>
            </w:r>
          </w:p>
          <w:p w:rsidR="005B7357" w:rsidRPr="005B7357" w:rsidRDefault="005B7357" w:rsidP="008833E4">
            <w:pPr>
              <w:jc w:val="center"/>
              <w:rPr>
                <w:rFonts w:ascii="Arial" w:hAnsi="Arial" w:cs="Arial"/>
                <w:color w:val="auto"/>
                <w:sz w:val="20"/>
                <w:szCs w:val="20"/>
                <w:lang w:val="en-SG" w:bidi="vi-VN"/>
              </w:rPr>
            </w:pPr>
            <w:r w:rsidRPr="005B7357">
              <w:rPr>
                <w:rFonts w:ascii="Arial" w:hAnsi="Arial" w:cs="Arial"/>
                <w:b/>
                <w:bCs/>
                <w:color w:val="auto"/>
                <w:sz w:val="20"/>
                <w:szCs w:val="20"/>
                <w:lang w:bidi="vi-VN"/>
              </w:rPr>
              <w:t>T</w:t>
            </w:r>
            <w:r w:rsidRPr="005B7357">
              <w:rPr>
                <w:rFonts w:ascii="Arial" w:hAnsi="Arial" w:cs="Arial"/>
                <w:b/>
                <w:bCs/>
                <w:color w:val="auto"/>
                <w:sz w:val="20"/>
                <w:szCs w:val="20"/>
                <w:lang w:val="en-SG" w:bidi="vi-VN"/>
              </w:rPr>
              <w:t>Ổ</w:t>
            </w:r>
            <w:r w:rsidRPr="005B7357">
              <w:rPr>
                <w:rFonts w:ascii="Arial" w:hAnsi="Arial" w:cs="Arial"/>
                <w:b/>
                <w:bCs/>
                <w:color w:val="auto"/>
                <w:sz w:val="20"/>
                <w:szCs w:val="20"/>
                <w:lang w:bidi="vi-VN"/>
              </w:rPr>
              <w:t>NG CỤC THU</w:t>
            </w:r>
            <w:r w:rsidRPr="005B7357">
              <w:rPr>
                <w:rFonts w:ascii="Arial" w:hAnsi="Arial" w:cs="Arial"/>
                <w:b/>
                <w:bCs/>
                <w:color w:val="auto"/>
                <w:sz w:val="20"/>
                <w:szCs w:val="20"/>
                <w:lang w:val="en-SG" w:bidi="vi-VN"/>
              </w:rPr>
              <w:t>Ế</w:t>
            </w:r>
          </w:p>
          <w:p w:rsidR="005B7357" w:rsidRPr="005B7357" w:rsidRDefault="005B7357" w:rsidP="008833E4">
            <w:pPr>
              <w:jc w:val="center"/>
              <w:rPr>
                <w:rFonts w:ascii="Arial" w:hAnsi="Arial" w:cs="Arial"/>
                <w:bCs/>
                <w:color w:val="auto"/>
                <w:sz w:val="20"/>
                <w:szCs w:val="20"/>
                <w:vertAlign w:val="superscript"/>
                <w:lang w:val="en-SG" w:bidi="vi-VN"/>
              </w:rPr>
            </w:pPr>
            <w:r w:rsidRPr="005B7357">
              <w:rPr>
                <w:rFonts w:ascii="Arial" w:hAnsi="Arial" w:cs="Arial"/>
                <w:bCs/>
                <w:color w:val="auto"/>
                <w:sz w:val="20"/>
                <w:szCs w:val="20"/>
                <w:vertAlign w:val="superscript"/>
                <w:lang w:val="en-SG" w:bidi="vi-VN"/>
              </w:rPr>
              <w:t>____________</w:t>
            </w:r>
          </w:p>
          <w:p w:rsidR="005B7357" w:rsidRPr="005B7357" w:rsidRDefault="005B7357" w:rsidP="008833E4">
            <w:pPr>
              <w:jc w:val="center"/>
              <w:rPr>
                <w:rFonts w:ascii="Arial" w:hAnsi="Arial" w:cs="Arial"/>
                <w:color w:val="auto"/>
                <w:sz w:val="20"/>
                <w:szCs w:val="20"/>
                <w:lang w:bidi="vi-VN"/>
              </w:rPr>
            </w:pPr>
            <w:r w:rsidRPr="005B7357">
              <w:rPr>
                <w:rFonts w:ascii="Arial" w:hAnsi="Arial" w:cs="Arial"/>
                <w:color w:val="auto"/>
                <w:sz w:val="20"/>
                <w:szCs w:val="20"/>
                <w:lang w:bidi="vi-VN"/>
              </w:rPr>
              <w:t>S</w:t>
            </w:r>
            <w:r w:rsidRPr="005B7357">
              <w:rPr>
                <w:rFonts w:ascii="Arial" w:hAnsi="Arial" w:cs="Arial"/>
                <w:color w:val="auto"/>
                <w:sz w:val="20"/>
                <w:szCs w:val="20"/>
                <w:lang w:val="en-SG" w:bidi="vi-VN"/>
              </w:rPr>
              <w:t>ố</w:t>
            </w:r>
            <w:r w:rsidRPr="005B7357">
              <w:rPr>
                <w:rFonts w:ascii="Arial" w:hAnsi="Arial" w:cs="Arial"/>
                <w:color w:val="auto"/>
                <w:sz w:val="20"/>
                <w:szCs w:val="20"/>
                <w:lang w:bidi="vi-VN"/>
              </w:rPr>
              <w:t>:</w:t>
            </w:r>
            <w:r w:rsidRPr="005B7357">
              <w:rPr>
                <w:rFonts w:ascii="Arial" w:hAnsi="Arial" w:cs="Arial"/>
                <w:color w:val="auto"/>
                <w:sz w:val="20"/>
                <w:szCs w:val="20"/>
                <w:lang w:val="en-SG" w:bidi="vi-VN"/>
              </w:rPr>
              <w:t xml:space="preserve"> 5874</w:t>
            </w:r>
            <w:r w:rsidRPr="005B7357">
              <w:rPr>
                <w:rFonts w:ascii="Arial" w:hAnsi="Arial" w:cs="Arial"/>
                <w:color w:val="auto"/>
                <w:sz w:val="20"/>
                <w:szCs w:val="20"/>
                <w:lang w:bidi="vi-VN"/>
              </w:rPr>
              <w:t>/TCT-DNNCN</w:t>
            </w:r>
          </w:p>
          <w:p w:rsidR="005B7357" w:rsidRPr="005B7357" w:rsidRDefault="005B7357" w:rsidP="008833E4">
            <w:pPr>
              <w:jc w:val="center"/>
              <w:rPr>
                <w:rFonts w:ascii="Arial" w:hAnsi="Arial" w:cs="Arial"/>
                <w:color w:val="auto"/>
                <w:sz w:val="20"/>
                <w:szCs w:val="20"/>
                <w:lang w:bidi="vi-VN"/>
              </w:rPr>
            </w:pPr>
            <w:r w:rsidRPr="005B7357">
              <w:rPr>
                <w:rFonts w:ascii="Arial" w:hAnsi="Arial" w:cs="Arial"/>
                <w:color w:val="auto"/>
                <w:sz w:val="20"/>
                <w:szCs w:val="20"/>
                <w:lang w:bidi="vi-VN"/>
              </w:rPr>
              <w:t>V/v: chính sách thuế TNCN</w:t>
            </w:r>
          </w:p>
        </w:tc>
        <w:tc>
          <w:tcPr>
            <w:tcW w:w="2957" w:type="pct"/>
          </w:tcPr>
          <w:p w:rsidR="005B7357" w:rsidRPr="005B7357" w:rsidRDefault="005B7357" w:rsidP="008833E4">
            <w:pPr>
              <w:jc w:val="center"/>
              <w:rPr>
                <w:rFonts w:ascii="Arial" w:hAnsi="Arial" w:cs="Arial"/>
                <w:b/>
                <w:bCs/>
                <w:color w:val="auto"/>
                <w:sz w:val="20"/>
                <w:szCs w:val="20"/>
                <w:lang w:bidi="vi-VN"/>
              </w:rPr>
            </w:pPr>
            <w:r w:rsidRPr="005B7357">
              <w:rPr>
                <w:rFonts w:ascii="Arial" w:hAnsi="Arial" w:cs="Arial"/>
                <w:b/>
                <w:bCs/>
                <w:color w:val="auto"/>
                <w:sz w:val="20"/>
                <w:szCs w:val="20"/>
                <w:lang w:bidi="vi-VN"/>
              </w:rPr>
              <w:t>CỘNG HÒA XÃ HỘI CHỦ NGHĨA VIỆT NAM</w:t>
            </w:r>
          </w:p>
          <w:p w:rsidR="005B7357" w:rsidRPr="005B7357" w:rsidRDefault="005B7357" w:rsidP="008833E4">
            <w:pPr>
              <w:jc w:val="center"/>
              <w:rPr>
                <w:rFonts w:ascii="Arial" w:hAnsi="Arial" w:cs="Arial"/>
                <w:b/>
                <w:bCs/>
                <w:color w:val="auto"/>
                <w:sz w:val="20"/>
                <w:szCs w:val="20"/>
                <w:lang w:bidi="vi-VN"/>
              </w:rPr>
            </w:pPr>
            <w:r w:rsidRPr="005B7357">
              <w:rPr>
                <w:rFonts w:ascii="Arial" w:hAnsi="Arial" w:cs="Arial"/>
                <w:b/>
                <w:bCs/>
                <w:color w:val="auto"/>
                <w:sz w:val="20"/>
                <w:szCs w:val="20"/>
                <w:lang w:bidi="vi-VN"/>
              </w:rPr>
              <w:t>Độc lập - Tự do - Hạnh phúc</w:t>
            </w:r>
          </w:p>
          <w:p w:rsidR="005B7357" w:rsidRPr="005B7357" w:rsidRDefault="005B7357" w:rsidP="008833E4">
            <w:pPr>
              <w:jc w:val="center"/>
              <w:rPr>
                <w:rFonts w:ascii="Arial" w:hAnsi="Arial" w:cs="Arial"/>
                <w:b/>
                <w:bCs/>
                <w:color w:val="auto"/>
                <w:sz w:val="20"/>
                <w:szCs w:val="20"/>
                <w:lang w:bidi="vi-VN"/>
              </w:rPr>
            </w:pPr>
            <w:r w:rsidRPr="005B7357">
              <w:rPr>
                <w:rFonts w:ascii="Arial" w:hAnsi="Arial" w:cs="Arial"/>
                <w:bCs/>
                <w:color w:val="auto"/>
                <w:sz w:val="20"/>
                <w:szCs w:val="20"/>
                <w:vertAlign w:val="superscript"/>
                <w:lang w:val="en-SG" w:bidi="vi-VN"/>
              </w:rPr>
              <w:t>____________________</w:t>
            </w:r>
          </w:p>
          <w:p w:rsidR="005B7357" w:rsidRPr="005B7357" w:rsidRDefault="005B7357" w:rsidP="008833E4">
            <w:pPr>
              <w:jc w:val="center"/>
              <w:rPr>
                <w:rFonts w:ascii="Arial" w:hAnsi="Arial" w:cs="Arial"/>
                <w:bCs/>
                <w:color w:val="auto"/>
                <w:sz w:val="20"/>
                <w:szCs w:val="20"/>
                <w:lang w:bidi="vi-VN"/>
              </w:rPr>
            </w:pPr>
            <w:r w:rsidRPr="005B7357">
              <w:rPr>
                <w:rFonts w:ascii="Arial" w:hAnsi="Arial" w:cs="Arial"/>
                <w:bCs/>
                <w:i/>
                <w:iCs/>
                <w:color w:val="auto"/>
                <w:sz w:val="20"/>
                <w:szCs w:val="20"/>
                <w:lang w:bidi="vi-VN"/>
              </w:rPr>
              <w:t xml:space="preserve">Hà Nội, ngày </w:t>
            </w:r>
            <w:r w:rsidRPr="005B7357">
              <w:rPr>
                <w:rFonts w:ascii="Arial" w:hAnsi="Arial" w:cs="Arial"/>
                <w:bCs/>
                <w:i/>
                <w:iCs/>
                <w:color w:val="auto"/>
                <w:sz w:val="20"/>
                <w:szCs w:val="20"/>
                <w:lang w:val="en-SG" w:bidi="vi-VN"/>
              </w:rPr>
              <w:t>12</w:t>
            </w:r>
            <w:r w:rsidRPr="005B7357">
              <w:rPr>
                <w:rFonts w:ascii="Arial" w:hAnsi="Arial" w:cs="Arial"/>
                <w:bCs/>
                <w:i/>
                <w:iCs/>
                <w:color w:val="auto"/>
                <w:sz w:val="20"/>
                <w:szCs w:val="20"/>
                <w:lang w:bidi="vi-VN"/>
              </w:rPr>
              <w:t xml:space="preserve"> tháng 12 năm 2024</w:t>
            </w:r>
          </w:p>
        </w:tc>
      </w:tr>
    </w:tbl>
    <w:p w:rsidR="005B7357" w:rsidRPr="005B7357" w:rsidRDefault="005B7357" w:rsidP="008833E4">
      <w:pPr>
        <w:jc w:val="center"/>
        <w:rPr>
          <w:rFonts w:ascii="Arial" w:hAnsi="Arial" w:cs="Arial"/>
          <w:color w:val="auto"/>
          <w:sz w:val="20"/>
          <w:szCs w:val="20"/>
        </w:rPr>
      </w:pPr>
    </w:p>
    <w:p w:rsidR="005B7357" w:rsidRPr="005B7357" w:rsidRDefault="005B7357" w:rsidP="008833E4">
      <w:pPr>
        <w:jc w:val="center"/>
        <w:rPr>
          <w:rFonts w:ascii="Arial" w:hAnsi="Arial" w:cs="Arial"/>
          <w:color w:val="auto"/>
          <w:sz w:val="20"/>
          <w:szCs w:val="20"/>
        </w:rPr>
      </w:pPr>
    </w:p>
    <w:p w:rsidR="005B7357" w:rsidRPr="005B7357" w:rsidRDefault="005B7357" w:rsidP="008833E4">
      <w:pPr>
        <w:jc w:val="center"/>
        <w:rPr>
          <w:rFonts w:ascii="Arial" w:hAnsi="Arial" w:cs="Arial"/>
          <w:color w:val="auto"/>
          <w:sz w:val="20"/>
          <w:szCs w:val="20"/>
        </w:rPr>
      </w:pPr>
      <w:r w:rsidRPr="005B7357">
        <w:rPr>
          <w:rFonts w:ascii="Arial" w:hAnsi="Arial" w:cs="Arial"/>
          <w:color w:val="auto"/>
          <w:sz w:val="20"/>
          <w:szCs w:val="20"/>
        </w:rPr>
        <w:t>Kính gửi: Công ty TNHH bơm Ebara Việt Nam</w:t>
      </w:r>
    </w:p>
    <w:p w:rsidR="005B7357" w:rsidRPr="005B7357" w:rsidRDefault="005B7357" w:rsidP="005B7357">
      <w:pPr>
        <w:jc w:val="both"/>
        <w:rPr>
          <w:rFonts w:ascii="Arial" w:hAnsi="Arial" w:cs="Arial"/>
          <w:color w:val="auto"/>
          <w:sz w:val="20"/>
          <w:szCs w:val="20"/>
        </w:rPr>
      </w:pPr>
    </w:p>
    <w:p w:rsidR="005B7357" w:rsidRPr="005B7357" w:rsidRDefault="005B7357" w:rsidP="008833E4">
      <w:pPr>
        <w:spacing w:after="120"/>
        <w:ind w:firstLine="720"/>
        <w:jc w:val="both"/>
        <w:rPr>
          <w:rFonts w:ascii="Arial" w:hAnsi="Arial" w:cs="Arial"/>
          <w:color w:val="auto"/>
          <w:sz w:val="20"/>
          <w:szCs w:val="20"/>
        </w:rPr>
      </w:pPr>
      <w:r w:rsidRPr="005B7357">
        <w:rPr>
          <w:rFonts w:ascii="Arial" w:hAnsi="Arial" w:cs="Arial"/>
          <w:color w:val="auto"/>
          <w:sz w:val="20"/>
          <w:szCs w:val="20"/>
        </w:rPr>
        <w:t>Trả lời công văn số 2410-219/CV/EVPC-TCT ngày 31/10/2024 của Công ty TNHH bơm Ebara Việt Nam về vướng mắc kê khai và quyết toán thuế TNCN trong việc xác định thời điểm tính thu nhập chịu thuế TNCN đối với cá nhân là công dân của quốc gia, vùng l</w:t>
      </w:r>
      <w:r w:rsidRPr="005B7357">
        <w:rPr>
          <w:rFonts w:ascii="Arial" w:hAnsi="Arial" w:cs="Arial"/>
          <w:color w:val="auto"/>
          <w:sz w:val="20"/>
          <w:szCs w:val="20"/>
          <w:lang w:val="en-SG"/>
        </w:rPr>
        <w:t>ã</w:t>
      </w:r>
      <w:r w:rsidRPr="005B7357">
        <w:rPr>
          <w:rFonts w:ascii="Arial" w:hAnsi="Arial" w:cs="Arial"/>
          <w:color w:val="auto"/>
          <w:sz w:val="20"/>
          <w:szCs w:val="20"/>
        </w:rPr>
        <w:t>nh th</w:t>
      </w:r>
      <w:r w:rsidRPr="005B7357">
        <w:rPr>
          <w:rFonts w:ascii="Arial" w:hAnsi="Arial" w:cs="Arial"/>
          <w:color w:val="auto"/>
          <w:sz w:val="20"/>
          <w:szCs w:val="20"/>
          <w:lang w:val="en-SG"/>
        </w:rPr>
        <w:t>ổ</w:t>
      </w:r>
      <w:r w:rsidRPr="005B7357">
        <w:rPr>
          <w:rFonts w:ascii="Arial" w:hAnsi="Arial" w:cs="Arial"/>
          <w:color w:val="auto"/>
          <w:sz w:val="20"/>
          <w:szCs w:val="20"/>
        </w:rPr>
        <w:t xml:space="preserve"> đã ký Hiệp định tránh đánh thuế hai lần với Việt Nam, Tổng cục Thuế có ý kiến như sau:</w:t>
      </w:r>
    </w:p>
    <w:p w:rsidR="005B7357" w:rsidRPr="005B7357" w:rsidRDefault="005B7357" w:rsidP="008833E4">
      <w:pPr>
        <w:spacing w:after="120"/>
        <w:ind w:firstLine="720"/>
        <w:jc w:val="both"/>
        <w:rPr>
          <w:rFonts w:ascii="Arial" w:hAnsi="Arial" w:cs="Arial"/>
          <w:color w:val="auto"/>
          <w:sz w:val="20"/>
          <w:szCs w:val="20"/>
        </w:rPr>
      </w:pPr>
      <w:r w:rsidRPr="005B7357">
        <w:rPr>
          <w:rFonts w:ascii="Arial" w:hAnsi="Arial" w:cs="Arial"/>
          <w:color w:val="auto"/>
          <w:sz w:val="20"/>
          <w:szCs w:val="20"/>
        </w:rPr>
        <w:t>- Điều 2. S</w:t>
      </w:r>
      <w:r w:rsidRPr="005B7357">
        <w:rPr>
          <w:rFonts w:ascii="Arial" w:hAnsi="Arial" w:cs="Arial"/>
          <w:color w:val="auto"/>
          <w:sz w:val="20"/>
          <w:szCs w:val="20"/>
          <w:lang w:val="en-SG"/>
        </w:rPr>
        <w:t>ử</w:t>
      </w:r>
      <w:r w:rsidRPr="005B7357">
        <w:rPr>
          <w:rFonts w:ascii="Arial" w:hAnsi="Arial" w:cs="Arial"/>
          <w:color w:val="auto"/>
          <w:sz w:val="20"/>
          <w:szCs w:val="20"/>
        </w:rPr>
        <w:t>a đổi, bổ sung các khổ 1, 2, 3, 4 Điều 1 Thông tư số 111/2013/TT-BTC ngày 15/8/2013 của Bộ Tài chính hướng dẫn thực hiện Luật Thuế thu nhập cá nhân, Luật sửa đ</w:t>
      </w:r>
      <w:r w:rsidRPr="005B7357">
        <w:rPr>
          <w:rFonts w:ascii="Arial" w:hAnsi="Arial" w:cs="Arial"/>
          <w:color w:val="auto"/>
          <w:sz w:val="20"/>
          <w:szCs w:val="20"/>
          <w:lang w:val="en-SG"/>
        </w:rPr>
        <w:t>ổ</w:t>
      </w:r>
      <w:r w:rsidRPr="005B7357">
        <w:rPr>
          <w:rFonts w:ascii="Arial" w:hAnsi="Arial" w:cs="Arial"/>
          <w:color w:val="auto"/>
          <w:sz w:val="20"/>
          <w:szCs w:val="20"/>
        </w:rPr>
        <w:t>i, b</w:t>
      </w:r>
      <w:r w:rsidRPr="005B7357">
        <w:rPr>
          <w:rFonts w:ascii="Arial" w:hAnsi="Arial" w:cs="Arial"/>
          <w:color w:val="auto"/>
          <w:sz w:val="20"/>
          <w:szCs w:val="20"/>
          <w:lang w:val="en-SG"/>
        </w:rPr>
        <w:t>ổ</w:t>
      </w:r>
      <w:r w:rsidRPr="005B7357">
        <w:rPr>
          <w:rFonts w:ascii="Arial" w:hAnsi="Arial" w:cs="Arial"/>
          <w:color w:val="auto"/>
          <w:sz w:val="20"/>
          <w:szCs w:val="20"/>
        </w:rPr>
        <w:t xml:space="preserve"> sung một số điều của Luật Thuế thu nhập cá nhân và Nghị định số 65/2013/NĐ-CP của Chính phủ quy định chi tiết một số điều của Luật Thuế thu nhập cá nhân và Luật sửa đ</w:t>
      </w:r>
      <w:r w:rsidRPr="005B7357">
        <w:rPr>
          <w:rFonts w:ascii="Arial" w:hAnsi="Arial" w:cs="Arial"/>
          <w:color w:val="auto"/>
          <w:sz w:val="20"/>
          <w:szCs w:val="20"/>
          <w:lang w:val="en-SG"/>
        </w:rPr>
        <w:t>ổ</w:t>
      </w:r>
      <w:r w:rsidRPr="005B7357">
        <w:rPr>
          <w:rFonts w:ascii="Arial" w:hAnsi="Arial" w:cs="Arial"/>
          <w:color w:val="auto"/>
          <w:sz w:val="20"/>
          <w:szCs w:val="20"/>
        </w:rPr>
        <w:t>i, b</w:t>
      </w:r>
      <w:r w:rsidRPr="005B7357">
        <w:rPr>
          <w:rFonts w:ascii="Arial" w:hAnsi="Arial" w:cs="Arial"/>
          <w:color w:val="auto"/>
          <w:sz w:val="20"/>
          <w:szCs w:val="20"/>
          <w:lang w:val="en-SG"/>
        </w:rPr>
        <w:t>ổ</w:t>
      </w:r>
      <w:r w:rsidRPr="005B7357">
        <w:rPr>
          <w:rFonts w:ascii="Arial" w:hAnsi="Arial" w:cs="Arial"/>
          <w:color w:val="auto"/>
          <w:sz w:val="20"/>
          <w:szCs w:val="20"/>
        </w:rPr>
        <w:t xml:space="preserve"> sung một số điều của Luật Thuế thu nhập cá nhân như sau:</w:t>
      </w:r>
    </w:p>
    <w:p w:rsidR="005B7357" w:rsidRPr="005B7357" w:rsidRDefault="005B7357" w:rsidP="008833E4">
      <w:pPr>
        <w:spacing w:after="120"/>
        <w:ind w:firstLine="720"/>
        <w:jc w:val="both"/>
        <w:rPr>
          <w:rFonts w:ascii="Arial" w:hAnsi="Arial" w:cs="Arial"/>
          <w:color w:val="auto"/>
          <w:sz w:val="20"/>
          <w:szCs w:val="20"/>
        </w:rPr>
      </w:pPr>
      <w:r w:rsidRPr="005B7357">
        <w:rPr>
          <w:rFonts w:ascii="Arial" w:hAnsi="Arial" w:cs="Arial"/>
          <w:i/>
          <w:iCs/>
          <w:color w:val="auto"/>
          <w:sz w:val="20"/>
          <w:szCs w:val="20"/>
        </w:rPr>
        <w:t xml:space="preserve">“Điều </w:t>
      </w:r>
      <w:r w:rsidRPr="005B7357">
        <w:rPr>
          <w:rFonts w:ascii="Arial" w:hAnsi="Arial" w:cs="Arial"/>
          <w:i/>
          <w:iCs/>
          <w:color w:val="auto"/>
          <w:sz w:val="20"/>
          <w:szCs w:val="20"/>
          <w:lang w:val="en-SG"/>
        </w:rPr>
        <w:t>1</w:t>
      </w:r>
      <w:r w:rsidRPr="005B7357">
        <w:rPr>
          <w:rFonts w:ascii="Arial" w:hAnsi="Arial" w:cs="Arial"/>
          <w:i/>
          <w:iCs/>
          <w:color w:val="auto"/>
          <w:sz w:val="20"/>
          <w:szCs w:val="20"/>
        </w:rPr>
        <w:t>. Người nộp thuế</w:t>
      </w:r>
    </w:p>
    <w:p w:rsidR="005B7357" w:rsidRPr="005B7357" w:rsidRDefault="005B7357" w:rsidP="008833E4">
      <w:pPr>
        <w:spacing w:after="120"/>
        <w:ind w:firstLine="720"/>
        <w:jc w:val="both"/>
        <w:rPr>
          <w:rFonts w:ascii="Arial" w:hAnsi="Arial" w:cs="Arial"/>
          <w:color w:val="auto"/>
          <w:sz w:val="20"/>
          <w:szCs w:val="20"/>
        </w:rPr>
      </w:pPr>
      <w:r w:rsidRPr="005B7357">
        <w:rPr>
          <w:rFonts w:ascii="Arial" w:hAnsi="Arial" w:cs="Arial"/>
          <w:i/>
          <w:iCs/>
          <w:color w:val="auto"/>
          <w:sz w:val="20"/>
          <w:szCs w:val="20"/>
        </w:rPr>
        <w:t xml:space="preserve">Người nộp thuế </w:t>
      </w:r>
      <w:r w:rsidRPr="005B7357">
        <w:rPr>
          <w:rFonts w:ascii="Arial" w:hAnsi="Arial" w:cs="Arial"/>
          <w:i/>
          <w:iCs/>
          <w:color w:val="auto"/>
          <w:sz w:val="20"/>
          <w:szCs w:val="20"/>
          <w:lang w:val="en-SG"/>
        </w:rPr>
        <w:t>l</w:t>
      </w:r>
      <w:r w:rsidRPr="005B7357">
        <w:rPr>
          <w:rFonts w:ascii="Arial" w:hAnsi="Arial" w:cs="Arial"/>
          <w:i/>
          <w:iCs/>
          <w:color w:val="auto"/>
          <w:sz w:val="20"/>
          <w:szCs w:val="20"/>
        </w:rPr>
        <w:t>à cá nhân cư trú và cá nhân không cư trú theo quy định tại Điều 2 Luật Thuế thu nhập cá nhân, Đi</w:t>
      </w:r>
      <w:r w:rsidRPr="005B7357">
        <w:rPr>
          <w:rFonts w:ascii="Arial" w:hAnsi="Arial" w:cs="Arial"/>
          <w:i/>
          <w:iCs/>
          <w:color w:val="auto"/>
          <w:sz w:val="20"/>
          <w:szCs w:val="20"/>
          <w:lang w:val="en-SG"/>
        </w:rPr>
        <w:t>ề</w:t>
      </w:r>
      <w:r w:rsidRPr="005B7357">
        <w:rPr>
          <w:rFonts w:ascii="Arial" w:hAnsi="Arial" w:cs="Arial"/>
          <w:i/>
          <w:iCs/>
          <w:color w:val="auto"/>
          <w:sz w:val="20"/>
          <w:szCs w:val="20"/>
        </w:rPr>
        <w:t>u 2 Nghị định số 65/2013/NĐ-CP ngày 27/6/20</w:t>
      </w:r>
      <w:r w:rsidRPr="005B7357">
        <w:rPr>
          <w:rFonts w:ascii="Arial" w:hAnsi="Arial" w:cs="Arial"/>
          <w:i/>
          <w:iCs/>
          <w:color w:val="auto"/>
          <w:sz w:val="20"/>
          <w:szCs w:val="20"/>
          <w:lang w:val="en-SG"/>
        </w:rPr>
        <w:t>1</w:t>
      </w:r>
      <w:r w:rsidRPr="005B7357">
        <w:rPr>
          <w:rFonts w:ascii="Arial" w:hAnsi="Arial" w:cs="Arial"/>
          <w:i/>
          <w:iCs/>
          <w:color w:val="auto"/>
          <w:sz w:val="20"/>
          <w:szCs w:val="20"/>
        </w:rPr>
        <w:t>3 của Ch</w:t>
      </w:r>
      <w:r w:rsidRPr="005B7357">
        <w:rPr>
          <w:rFonts w:ascii="Arial" w:hAnsi="Arial" w:cs="Arial"/>
          <w:i/>
          <w:iCs/>
          <w:color w:val="auto"/>
          <w:sz w:val="20"/>
          <w:szCs w:val="20"/>
          <w:lang w:val="en-SG"/>
        </w:rPr>
        <w:t>í</w:t>
      </w:r>
      <w:r w:rsidRPr="005B7357">
        <w:rPr>
          <w:rFonts w:ascii="Arial" w:hAnsi="Arial" w:cs="Arial"/>
          <w:i/>
          <w:iCs/>
          <w:color w:val="auto"/>
          <w:sz w:val="20"/>
          <w:szCs w:val="20"/>
        </w:rPr>
        <w:t>nh phủ quy định chi tiết một s</w:t>
      </w:r>
      <w:r w:rsidRPr="005B7357">
        <w:rPr>
          <w:rFonts w:ascii="Arial" w:hAnsi="Arial" w:cs="Arial"/>
          <w:i/>
          <w:iCs/>
          <w:color w:val="auto"/>
          <w:sz w:val="20"/>
          <w:szCs w:val="20"/>
          <w:lang w:val="en-SG"/>
        </w:rPr>
        <w:t>ố</w:t>
      </w:r>
      <w:r w:rsidRPr="005B7357">
        <w:rPr>
          <w:rFonts w:ascii="Arial" w:hAnsi="Arial" w:cs="Arial"/>
          <w:i/>
          <w:iCs/>
          <w:color w:val="auto"/>
          <w:sz w:val="20"/>
          <w:szCs w:val="20"/>
        </w:rPr>
        <w:t xml:space="preserve"> điều của Luật Thuế thu nhập cá nhân và Luật sửa đ</w:t>
      </w:r>
      <w:r w:rsidRPr="005B7357">
        <w:rPr>
          <w:rFonts w:ascii="Arial" w:hAnsi="Arial" w:cs="Arial"/>
          <w:i/>
          <w:iCs/>
          <w:color w:val="auto"/>
          <w:sz w:val="20"/>
          <w:szCs w:val="20"/>
          <w:lang w:val="en-SG"/>
        </w:rPr>
        <w:t>ổ</w:t>
      </w:r>
      <w:r w:rsidRPr="005B7357">
        <w:rPr>
          <w:rFonts w:ascii="Arial" w:hAnsi="Arial" w:cs="Arial"/>
          <w:i/>
          <w:iCs/>
          <w:color w:val="auto"/>
          <w:sz w:val="20"/>
          <w:szCs w:val="20"/>
        </w:rPr>
        <w:t>i, b</w:t>
      </w:r>
      <w:r w:rsidRPr="005B7357">
        <w:rPr>
          <w:rFonts w:ascii="Arial" w:hAnsi="Arial" w:cs="Arial"/>
          <w:i/>
          <w:iCs/>
          <w:color w:val="auto"/>
          <w:sz w:val="20"/>
          <w:szCs w:val="20"/>
          <w:lang w:val="en-SG"/>
        </w:rPr>
        <w:t>ổ</w:t>
      </w:r>
      <w:r w:rsidRPr="005B7357">
        <w:rPr>
          <w:rFonts w:ascii="Arial" w:hAnsi="Arial" w:cs="Arial"/>
          <w:i/>
          <w:iCs/>
          <w:color w:val="auto"/>
          <w:sz w:val="20"/>
          <w:szCs w:val="20"/>
        </w:rPr>
        <w:t xml:space="preserve"> sung một số điều của Luật thuế thu nhập cá nhân (sau đây gọi t</w:t>
      </w:r>
      <w:r w:rsidRPr="005B7357">
        <w:rPr>
          <w:rFonts w:ascii="Arial" w:hAnsi="Arial" w:cs="Arial"/>
          <w:i/>
          <w:iCs/>
          <w:color w:val="auto"/>
          <w:sz w:val="20"/>
          <w:szCs w:val="20"/>
          <w:lang w:val="en-SG"/>
        </w:rPr>
        <w:t>ắ</w:t>
      </w:r>
      <w:r w:rsidRPr="005B7357">
        <w:rPr>
          <w:rFonts w:ascii="Arial" w:hAnsi="Arial" w:cs="Arial"/>
          <w:i/>
          <w:iCs/>
          <w:color w:val="auto"/>
          <w:sz w:val="20"/>
          <w:szCs w:val="20"/>
        </w:rPr>
        <w:t xml:space="preserve">t là Nghị định số 65/2013/NĐ-CP), </w:t>
      </w:r>
      <w:r w:rsidRPr="005B7357">
        <w:rPr>
          <w:rFonts w:ascii="Arial" w:hAnsi="Arial" w:cs="Arial"/>
          <w:i/>
          <w:iCs/>
          <w:color w:val="auto"/>
          <w:sz w:val="20"/>
          <w:szCs w:val="20"/>
          <w:lang w:val="en-SG"/>
        </w:rPr>
        <w:t>có</w:t>
      </w:r>
      <w:r w:rsidRPr="005B7357">
        <w:rPr>
          <w:rFonts w:ascii="Arial" w:hAnsi="Arial" w:cs="Arial"/>
          <w:i/>
          <w:iCs/>
          <w:color w:val="auto"/>
          <w:sz w:val="20"/>
          <w:szCs w:val="20"/>
        </w:rPr>
        <w:t xml:space="preserve"> thu nhập chịu thuế theo quy định tạ</w:t>
      </w:r>
      <w:r w:rsidRPr="005B7357">
        <w:rPr>
          <w:rFonts w:ascii="Arial" w:hAnsi="Arial" w:cs="Arial"/>
          <w:i/>
          <w:iCs/>
          <w:color w:val="auto"/>
          <w:sz w:val="20"/>
          <w:szCs w:val="20"/>
          <w:lang w:val="en-SG"/>
        </w:rPr>
        <w:t>i</w:t>
      </w:r>
      <w:r w:rsidRPr="005B7357">
        <w:rPr>
          <w:rFonts w:ascii="Arial" w:hAnsi="Arial" w:cs="Arial"/>
          <w:i/>
          <w:iCs/>
          <w:color w:val="auto"/>
          <w:sz w:val="20"/>
          <w:szCs w:val="20"/>
        </w:rPr>
        <w:t xml:space="preserve"> Điều 3 Luật Thuế thu nhập cá nhân và Điều 3 Nghị định số 65/2013/NĐ-CP.</w:t>
      </w:r>
    </w:p>
    <w:p w:rsidR="005B7357" w:rsidRPr="005B7357" w:rsidRDefault="005B7357" w:rsidP="008833E4">
      <w:pPr>
        <w:spacing w:after="120"/>
        <w:ind w:firstLine="720"/>
        <w:jc w:val="both"/>
        <w:rPr>
          <w:rFonts w:ascii="Arial" w:hAnsi="Arial" w:cs="Arial"/>
          <w:color w:val="auto"/>
          <w:sz w:val="20"/>
          <w:szCs w:val="20"/>
        </w:rPr>
      </w:pPr>
      <w:r w:rsidRPr="005B7357">
        <w:rPr>
          <w:rFonts w:ascii="Arial" w:hAnsi="Arial" w:cs="Arial"/>
          <w:i/>
          <w:iCs/>
          <w:color w:val="auto"/>
          <w:sz w:val="20"/>
          <w:szCs w:val="20"/>
        </w:rPr>
        <w:t>Phạm vi xác định thu nhập chịu thuế của người nộp thuế như sau:</w:t>
      </w:r>
    </w:p>
    <w:p w:rsidR="005B7357" w:rsidRPr="005B7357" w:rsidRDefault="005B7357" w:rsidP="008833E4">
      <w:pPr>
        <w:spacing w:after="120"/>
        <w:ind w:firstLine="720"/>
        <w:jc w:val="both"/>
        <w:rPr>
          <w:rFonts w:ascii="Arial" w:hAnsi="Arial" w:cs="Arial"/>
          <w:color w:val="auto"/>
          <w:sz w:val="20"/>
          <w:szCs w:val="20"/>
        </w:rPr>
      </w:pPr>
      <w:r w:rsidRPr="005B7357">
        <w:rPr>
          <w:rFonts w:ascii="Arial" w:hAnsi="Arial" w:cs="Arial"/>
          <w:i/>
          <w:iCs/>
          <w:color w:val="auto"/>
          <w:sz w:val="20"/>
          <w:szCs w:val="20"/>
        </w:rPr>
        <w:t xml:space="preserve">Đối với cá nhân cư trú, thu nhập chịu thuế </w:t>
      </w:r>
      <w:r w:rsidRPr="005B7357">
        <w:rPr>
          <w:rFonts w:ascii="Arial" w:hAnsi="Arial" w:cs="Arial"/>
          <w:i/>
          <w:iCs/>
          <w:color w:val="auto"/>
          <w:sz w:val="20"/>
          <w:szCs w:val="20"/>
          <w:lang w:val="en-SG"/>
        </w:rPr>
        <w:t>l</w:t>
      </w:r>
      <w:r w:rsidRPr="005B7357">
        <w:rPr>
          <w:rFonts w:ascii="Arial" w:hAnsi="Arial" w:cs="Arial"/>
          <w:i/>
          <w:iCs/>
          <w:color w:val="auto"/>
          <w:sz w:val="20"/>
          <w:szCs w:val="20"/>
        </w:rPr>
        <w:t>à thu nhập phát sinh trong và ngoài lãnh th</w:t>
      </w:r>
      <w:r w:rsidRPr="005B7357">
        <w:rPr>
          <w:rFonts w:ascii="Arial" w:hAnsi="Arial" w:cs="Arial"/>
          <w:i/>
          <w:iCs/>
          <w:color w:val="auto"/>
          <w:sz w:val="20"/>
          <w:szCs w:val="20"/>
          <w:lang w:val="en-SG"/>
        </w:rPr>
        <w:t>ổ</w:t>
      </w:r>
      <w:r w:rsidRPr="005B7357">
        <w:rPr>
          <w:rFonts w:ascii="Arial" w:hAnsi="Arial" w:cs="Arial"/>
          <w:i/>
          <w:iCs/>
          <w:color w:val="auto"/>
          <w:sz w:val="20"/>
          <w:szCs w:val="20"/>
        </w:rPr>
        <w:t xml:space="preserve"> Việt Nam, không phân biệt nơi trả thu nhập;</w:t>
      </w:r>
    </w:p>
    <w:p w:rsidR="005B7357" w:rsidRPr="005B7357" w:rsidRDefault="005B7357" w:rsidP="008833E4">
      <w:pPr>
        <w:spacing w:after="120"/>
        <w:ind w:firstLine="720"/>
        <w:jc w:val="both"/>
        <w:rPr>
          <w:rFonts w:ascii="Arial" w:hAnsi="Arial" w:cs="Arial"/>
          <w:color w:val="auto"/>
          <w:sz w:val="20"/>
          <w:szCs w:val="20"/>
        </w:rPr>
      </w:pPr>
      <w:r w:rsidRPr="005B7357">
        <w:rPr>
          <w:rFonts w:ascii="Arial" w:hAnsi="Arial" w:cs="Arial"/>
          <w:i/>
          <w:iCs/>
          <w:color w:val="auto"/>
          <w:sz w:val="20"/>
          <w:szCs w:val="20"/>
        </w:rPr>
        <w:t>Đ</w:t>
      </w:r>
      <w:r w:rsidRPr="005B7357">
        <w:rPr>
          <w:rFonts w:ascii="Arial" w:hAnsi="Arial" w:cs="Arial"/>
          <w:i/>
          <w:iCs/>
          <w:color w:val="auto"/>
          <w:sz w:val="20"/>
          <w:szCs w:val="20"/>
          <w:lang w:val="en-SG"/>
        </w:rPr>
        <w:t>ố</w:t>
      </w:r>
      <w:r w:rsidRPr="005B7357">
        <w:rPr>
          <w:rFonts w:ascii="Arial" w:hAnsi="Arial" w:cs="Arial"/>
          <w:i/>
          <w:iCs/>
          <w:color w:val="auto"/>
          <w:sz w:val="20"/>
          <w:szCs w:val="20"/>
        </w:rPr>
        <w:t>i với cá nhân là công d</w:t>
      </w:r>
      <w:r w:rsidRPr="005B7357">
        <w:rPr>
          <w:rFonts w:ascii="Arial" w:hAnsi="Arial" w:cs="Arial"/>
          <w:i/>
          <w:iCs/>
          <w:color w:val="auto"/>
          <w:sz w:val="20"/>
          <w:szCs w:val="20"/>
          <w:lang w:val="en-SG"/>
        </w:rPr>
        <w:t>â</w:t>
      </w:r>
      <w:r w:rsidRPr="005B7357">
        <w:rPr>
          <w:rFonts w:ascii="Arial" w:hAnsi="Arial" w:cs="Arial"/>
          <w:i/>
          <w:iCs/>
          <w:color w:val="auto"/>
          <w:sz w:val="20"/>
          <w:szCs w:val="20"/>
        </w:rPr>
        <w:t>n của quốc gia, vùng lãnh thổ đã ký kết Hiệp định với Việt Nam về tránh đánh thuế hai lần và ngăn ngừa việc trốn lậu thuế đối với các loại thuế đánh vào thu nhập và là cá nhân cư trú tại Việt Nam thì nghĩa vụ thuế thu nhập cá nhân được t</w:t>
      </w:r>
      <w:r w:rsidRPr="005B7357">
        <w:rPr>
          <w:rFonts w:ascii="Arial" w:hAnsi="Arial" w:cs="Arial"/>
          <w:i/>
          <w:iCs/>
          <w:color w:val="auto"/>
          <w:sz w:val="20"/>
          <w:szCs w:val="20"/>
          <w:lang w:val="en-SG"/>
        </w:rPr>
        <w:t>í</w:t>
      </w:r>
      <w:r w:rsidRPr="005B7357">
        <w:rPr>
          <w:rFonts w:ascii="Arial" w:hAnsi="Arial" w:cs="Arial"/>
          <w:i/>
          <w:iCs/>
          <w:color w:val="auto"/>
          <w:sz w:val="20"/>
          <w:szCs w:val="20"/>
        </w:rPr>
        <w:t>nh từ tháng đ</w:t>
      </w:r>
      <w:r w:rsidRPr="005B7357">
        <w:rPr>
          <w:rFonts w:ascii="Arial" w:hAnsi="Arial" w:cs="Arial"/>
          <w:i/>
          <w:iCs/>
          <w:color w:val="auto"/>
          <w:sz w:val="20"/>
          <w:szCs w:val="20"/>
          <w:lang w:val="en-SG"/>
        </w:rPr>
        <w:t>ế</w:t>
      </w:r>
      <w:r w:rsidRPr="005B7357">
        <w:rPr>
          <w:rFonts w:ascii="Arial" w:hAnsi="Arial" w:cs="Arial"/>
          <w:i/>
          <w:iCs/>
          <w:color w:val="auto"/>
          <w:sz w:val="20"/>
          <w:szCs w:val="20"/>
        </w:rPr>
        <w:t>n Việt Nam trong trường hợp cá nhân l</w:t>
      </w:r>
      <w:r w:rsidRPr="005B7357">
        <w:rPr>
          <w:rFonts w:ascii="Arial" w:hAnsi="Arial" w:cs="Arial"/>
          <w:i/>
          <w:iCs/>
          <w:color w:val="auto"/>
          <w:sz w:val="20"/>
          <w:szCs w:val="20"/>
          <w:lang w:val="en-SG"/>
        </w:rPr>
        <w:t>ầ</w:t>
      </w:r>
      <w:r w:rsidRPr="005B7357">
        <w:rPr>
          <w:rFonts w:ascii="Arial" w:hAnsi="Arial" w:cs="Arial"/>
          <w:i/>
          <w:iCs/>
          <w:color w:val="auto"/>
          <w:sz w:val="20"/>
          <w:szCs w:val="20"/>
        </w:rPr>
        <w:t>n đ</w:t>
      </w:r>
      <w:r w:rsidRPr="005B7357">
        <w:rPr>
          <w:rFonts w:ascii="Arial" w:hAnsi="Arial" w:cs="Arial"/>
          <w:i/>
          <w:iCs/>
          <w:color w:val="auto"/>
          <w:sz w:val="20"/>
          <w:szCs w:val="20"/>
          <w:lang w:val="en-SG"/>
        </w:rPr>
        <w:t>ầ</w:t>
      </w:r>
      <w:r w:rsidRPr="005B7357">
        <w:rPr>
          <w:rFonts w:ascii="Arial" w:hAnsi="Arial" w:cs="Arial"/>
          <w:i/>
          <w:iCs/>
          <w:color w:val="auto"/>
          <w:sz w:val="20"/>
          <w:szCs w:val="20"/>
        </w:rPr>
        <w:t>u tiên có mặt tại Việt Nam đến tháng kết thúc hợp đồng lao động và rời Việt Nam (được tính đủ theo tháng) không phải thực hiện các thủ tục xác nhận lãnh sự đ</w:t>
      </w:r>
      <w:r w:rsidRPr="005B7357">
        <w:rPr>
          <w:rFonts w:ascii="Arial" w:hAnsi="Arial" w:cs="Arial"/>
          <w:i/>
          <w:iCs/>
          <w:color w:val="auto"/>
          <w:sz w:val="20"/>
          <w:szCs w:val="20"/>
          <w:lang w:val="en-SG"/>
        </w:rPr>
        <w:t>ể</w:t>
      </w:r>
      <w:r w:rsidRPr="005B7357">
        <w:rPr>
          <w:rFonts w:ascii="Arial" w:hAnsi="Arial" w:cs="Arial"/>
          <w:i/>
          <w:iCs/>
          <w:color w:val="auto"/>
          <w:sz w:val="20"/>
          <w:szCs w:val="20"/>
        </w:rPr>
        <w:t xml:space="preserve"> được thực hiện không thu thuế trùng hai lần theo Hiệp định tránh đánh thuế trùng giữa hai quốc gia.</w:t>
      </w:r>
    </w:p>
    <w:p w:rsidR="005B7357" w:rsidRPr="005B7357" w:rsidRDefault="005B7357" w:rsidP="008833E4">
      <w:pPr>
        <w:spacing w:after="120"/>
        <w:ind w:firstLine="720"/>
        <w:jc w:val="both"/>
        <w:rPr>
          <w:rFonts w:ascii="Arial" w:hAnsi="Arial" w:cs="Arial"/>
          <w:i/>
          <w:iCs/>
          <w:color w:val="auto"/>
          <w:sz w:val="20"/>
          <w:szCs w:val="20"/>
          <w:lang w:val="en-SG"/>
        </w:rPr>
      </w:pPr>
      <w:r w:rsidRPr="005B7357">
        <w:rPr>
          <w:rFonts w:ascii="Arial" w:hAnsi="Arial" w:cs="Arial"/>
          <w:i/>
          <w:iCs/>
          <w:color w:val="auto"/>
          <w:sz w:val="20"/>
          <w:szCs w:val="20"/>
        </w:rPr>
        <w:t>Đối với cá nhân không cư tr</w:t>
      </w:r>
      <w:r w:rsidRPr="005B7357">
        <w:rPr>
          <w:rFonts w:ascii="Arial" w:hAnsi="Arial" w:cs="Arial"/>
          <w:i/>
          <w:iCs/>
          <w:color w:val="auto"/>
          <w:sz w:val="20"/>
          <w:szCs w:val="20"/>
          <w:lang w:val="en-SG"/>
        </w:rPr>
        <w:t>ú</w:t>
      </w:r>
      <w:r w:rsidRPr="005B7357">
        <w:rPr>
          <w:rFonts w:ascii="Arial" w:hAnsi="Arial" w:cs="Arial"/>
          <w:i/>
          <w:iCs/>
          <w:color w:val="auto"/>
          <w:sz w:val="20"/>
          <w:szCs w:val="20"/>
        </w:rPr>
        <w:t>, thu nhập chịu thuế là thu nhập phát sinh tại Việt Nam, không phân biệt nơi trả và nhận thu nhập”</w:t>
      </w:r>
      <w:r w:rsidRPr="005B7357">
        <w:rPr>
          <w:rFonts w:ascii="Arial" w:hAnsi="Arial" w:cs="Arial"/>
          <w:i/>
          <w:iCs/>
          <w:color w:val="auto"/>
          <w:sz w:val="20"/>
          <w:szCs w:val="20"/>
          <w:lang w:val="en-SG"/>
        </w:rPr>
        <w:t>.</w:t>
      </w:r>
    </w:p>
    <w:p w:rsidR="005B7357" w:rsidRPr="005B7357" w:rsidRDefault="005B7357" w:rsidP="008833E4">
      <w:pPr>
        <w:spacing w:after="120"/>
        <w:ind w:firstLine="720"/>
        <w:jc w:val="both"/>
        <w:rPr>
          <w:rFonts w:ascii="Arial" w:hAnsi="Arial" w:cs="Arial"/>
          <w:color w:val="auto"/>
          <w:sz w:val="20"/>
          <w:szCs w:val="20"/>
        </w:rPr>
      </w:pPr>
      <w:r w:rsidRPr="005B7357">
        <w:rPr>
          <w:rFonts w:ascii="Arial" w:hAnsi="Arial" w:cs="Arial"/>
          <w:color w:val="auto"/>
          <w:sz w:val="20"/>
          <w:szCs w:val="20"/>
        </w:rPr>
        <w:t xml:space="preserve">Căn cứ quy định nêu trên, theo dữ liệu Công ty TNHH bơm Ebara Việt Nam cung cấp, về nguyên tắc, trường hợp người nộp thuế là người lao động nước ngoài (ở những nước là quốc gia, vùng lãnh thổ đã ký kết Hiệp định với Việt Nam về tránh đánh thuế hai lần và ngăn ngừa việc trốn lậu thuế đối với các loại thuế đánh vào thu nhập), lần đầu tiên đến Việt Nam vào </w:t>
      </w:r>
      <w:r w:rsidRPr="005B7357">
        <w:rPr>
          <w:rFonts w:ascii="Arial" w:hAnsi="Arial" w:cs="Arial"/>
          <w:color w:val="auto"/>
          <w:sz w:val="20"/>
          <w:szCs w:val="20"/>
          <w:lang w:val="en-SG"/>
        </w:rPr>
        <w:t>t</w:t>
      </w:r>
      <w:r w:rsidRPr="005B7357">
        <w:rPr>
          <w:rFonts w:ascii="Arial" w:hAnsi="Arial" w:cs="Arial"/>
          <w:color w:val="auto"/>
          <w:sz w:val="20"/>
          <w:szCs w:val="20"/>
        </w:rPr>
        <w:t xml:space="preserve">háng 02/2022 và đủ điều kiện là cá nhân cư trú tại Việt </w:t>
      </w:r>
      <w:r w:rsidRPr="005B7357">
        <w:rPr>
          <w:rFonts w:ascii="Arial" w:hAnsi="Arial" w:cs="Arial"/>
          <w:color w:val="auto"/>
          <w:sz w:val="20"/>
          <w:szCs w:val="20"/>
          <w:lang w:val="en-SG"/>
        </w:rPr>
        <w:t>N</w:t>
      </w:r>
      <w:r w:rsidRPr="005B7357">
        <w:rPr>
          <w:rFonts w:ascii="Arial" w:hAnsi="Arial" w:cs="Arial"/>
          <w:color w:val="auto"/>
          <w:sz w:val="20"/>
          <w:szCs w:val="20"/>
        </w:rPr>
        <w:t>am khi thực h</w:t>
      </w:r>
      <w:r w:rsidRPr="005B7357">
        <w:rPr>
          <w:rFonts w:ascii="Arial" w:hAnsi="Arial" w:cs="Arial"/>
          <w:color w:val="auto"/>
          <w:sz w:val="20"/>
          <w:szCs w:val="20"/>
          <w:lang w:val="en-SG"/>
        </w:rPr>
        <w:t>i</w:t>
      </w:r>
      <w:r w:rsidRPr="005B7357">
        <w:rPr>
          <w:rFonts w:ascii="Arial" w:hAnsi="Arial" w:cs="Arial"/>
          <w:color w:val="auto"/>
          <w:sz w:val="20"/>
          <w:szCs w:val="20"/>
        </w:rPr>
        <w:t>ện quyết toán thuế TNCN năm 2022 thì cá</w:t>
      </w:r>
      <w:r w:rsidRPr="005B7357">
        <w:rPr>
          <w:rFonts w:ascii="Arial" w:hAnsi="Arial" w:cs="Arial"/>
          <w:color w:val="auto"/>
          <w:sz w:val="20"/>
          <w:szCs w:val="20"/>
          <w:lang w:val="en-SG"/>
        </w:rPr>
        <w:t xml:space="preserve"> </w:t>
      </w:r>
      <w:r w:rsidRPr="005B7357">
        <w:rPr>
          <w:rFonts w:ascii="Arial" w:hAnsi="Arial" w:cs="Arial"/>
          <w:color w:val="auto"/>
          <w:sz w:val="20"/>
          <w:szCs w:val="20"/>
        </w:rPr>
        <w:t>nhân phải tổng hợp thu nhập toàn cầu từ tháng 02/2022 đến tháng 12/2022 đồng thời tính giảm trừ gia cảnh cho bản thân từ thá</w:t>
      </w:r>
      <w:r w:rsidRPr="005B7357">
        <w:rPr>
          <w:rFonts w:ascii="Arial" w:hAnsi="Arial" w:cs="Arial"/>
          <w:color w:val="auto"/>
          <w:sz w:val="20"/>
          <w:szCs w:val="20"/>
          <w:lang w:val="en-SG"/>
        </w:rPr>
        <w:t>n</w:t>
      </w:r>
      <w:r w:rsidRPr="005B7357">
        <w:rPr>
          <w:rFonts w:ascii="Arial" w:hAnsi="Arial" w:cs="Arial"/>
          <w:color w:val="auto"/>
          <w:sz w:val="20"/>
          <w:szCs w:val="20"/>
        </w:rPr>
        <w:t xml:space="preserve">g 02/2022 đến tháng 12/2022 (được tính đủ theo tháng) và cá nhân có trách nhiệm </w:t>
      </w:r>
      <w:r w:rsidRPr="005B7357">
        <w:rPr>
          <w:rFonts w:ascii="Arial" w:hAnsi="Arial" w:cs="Arial"/>
          <w:color w:val="auto"/>
          <w:sz w:val="20"/>
          <w:szCs w:val="20"/>
          <w:lang w:val="en-SG"/>
        </w:rPr>
        <w:t>q</w:t>
      </w:r>
      <w:r w:rsidRPr="005B7357">
        <w:rPr>
          <w:rFonts w:ascii="Arial" w:hAnsi="Arial" w:cs="Arial"/>
          <w:color w:val="auto"/>
          <w:sz w:val="20"/>
          <w:szCs w:val="20"/>
        </w:rPr>
        <w:t>uyết toán với cơ quan thuế.</w:t>
      </w:r>
    </w:p>
    <w:p w:rsidR="005B7357" w:rsidRPr="005B7357" w:rsidRDefault="005B7357" w:rsidP="008833E4">
      <w:pPr>
        <w:ind w:firstLine="720"/>
        <w:jc w:val="both"/>
        <w:rPr>
          <w:rFonts w:ascii="Arial" w:hAnsi="Arial" w:cs="Arial"/>
          <w:color w:val="auto"/>
          <w:sz w:val="20"/>
          <w:szCs w:val="20"/>
        </w:rPr>
      </w:pPr>
      <w:r w:rsidRPr="005B7357">
        <w:rPr>
          <w:rFonts w:ascii="Arial" w:hAnsi="Arial" w:cs="Arial"/>
          <w:color w:val="auto"/>
          <w:sz w:val="20"/>
          <w:szCs w:val="20"/>
        </w:rPr>
        <w:t>Tổng cục Thuế trả lời đ</w:t>
      </w:r>
      <w:r w:rsidRPr="005B7357">
        <w:rPr>
          <w:rFonts w:ascii="Arial" w:hAnsi="Arial" w:cs="Arial"/>
          <w:color w:val="auto"/>
          <w:sz w:val="20"/>
          <w:szCs w:val="20"/>
          <w:lang w:val="en-SG"/>
        </w:rPr>
        <w:t>ể</w:t>
      </w:r>
      <w:r w:rsidRPr="005B7357">
        <w:rPr>
          <w:rFonts w:ascii="Arial" w:hAnsi="Arial" w:cs="Arial"/>
          <w:color w:val="auto"/>
          <w:sz w:val="20"/>
          <w:szCs w:val="20"/>
        </w:rPr>
        <w:t xml:space="preserve"> Người nộp thuế được biết./.</w:t>
      </w:r>
    </w:p>
    <w:p w:rsidR="005B7357" w:rsidRPr="005B7357" w:rsidRDefault="005B7357" w:rsidP="005B7357">
      <w:pPr>
        <w:jc w:val="both"/>
        <w:rPr>
          <w:rFonts w:ascii="Arial" w:hAnsi="Arial" w:cs="Arial"/>
          <w:b/>
          <w:bCs/>
          <w:i/>
          <w:iCs/>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5925"/>
      </w:tblGrid>
      <w:tr w:rsidR="008833E4" w:rsidRPr="005B7357" w:rsidTr="007877B4">
        <w:tc>
          <w:tcPr>
            <w:tcW w:w="3127" w:type="dxa"/>
          </w:tcPr>
          <w:p w:rsidR="008833E4" w:rsidRPr="005B7357" w:rsidRDefault="008833E4" w:rsidP="008833E4">
            <w:pPr>
              <w:rPr>
                <w:rFonts w:ascii="Arial" w:hAnsi="Arial" w:cs="Arial"/>
                <w:color w:val="auto"/>
                <w:sz w:val="20"/>
                <w:szCs w:val="20"/>
                <w:lang w:bidi="vi-VN"/>
              </w:rPr>
            </w:pPr>
            <w:r w:rsidRPr="005B7357">
              <w:rPr>
                <w:rFonts w:ascii="Arial" w:hAnsi="Arial" w:cs="Arial"/>
                <w:b/>
                <w:bCs/>
                <w:i/>
                <w:iCs/>
                <w:color w:val="auto"/>
                <w:sz w:val="20"/>
                <w:szCs w:val="20"/>
                <w:lang w:bidi="vi-VN"/>
              </w:rPr>
              <w:t>Nơi nhận:</w:t>
            </w:r>
          </w:p>
          <w:p w:rsidR="008833E4" w:rsidRPr="005B7357" w:rsidRDefault="008833E4" w:rsidP="008833E4">
            <w:pPr>
              <w:rPr>
                <w:rFonts w:ascii="Arial" w:hAnsi="Arial" w:cs="Arial"/>
                <w:color w:val="auto"/>
                <w:sz w:val="20"/>
                <w:szCs w:val="20"/>
                <w:lang w:bidi="vi-VN"/>
              </w:rPr>
            </w:pPr>
            <w:bookmarkStart w:id="1" w:name="bookmark0"/>
            <w:bookmarkEnd w:id="1"/>
            <w:r w:rsidRPr="005B7357">
              <w:rPr>
                <w:rFonts w:ascii="Arial" w:hAnsi="Arial" w:cs="Arial"/>
                <w:color w:val="auto"/>
                <w:sz w:val="20"/>
                <w:szCs w:val="20"/>
                <w:lang w:val="en-SG" w:bidi="vi-VN"/>
              </w:rPr>
              <w:t xml:space="preserve">- </w:t>
            </w:r>
            <w:r w:rsidRPr="005B7357">
              <w:rPr>
                <w:rFonts w:ascii="Arial" w:hAnsi="Arial" w:cs="Arial"/>
                <w:color w:val="auto"/>
                <w:sz w:val="20"/>
                <w:szCs w:val="20"/>
                <w:lang w:bidi="vi-VN"/>
              </w:rPr>
              <w:t>Như trên;</w:t>
            </w:r>
          </w:p>
          <w:p w:rsidR="008833E4" w:rsidRPr="005B7357" w:rsidRDefault="008833E4" w:rsidP="008833E4">
            <w:pPr>
              <w:rPr>
                <w:rFonts w:ascii="Arial" w:hAnsi="Arial" w:cs="Arial"/>
                <w:color w:val="auto"/>
                <w:sz w:val="20"/>
                <w:szCs w:val="20"/>
                <w:lang w:bidi="vi-VN"/>
              </w:rPr>
            </w:pPr>
            <w:bookmarkStart w:id="2" w:name="bookmark1"/>
            <w:bookmarkEnd w:id="2"/>
            <w:r w:rsidRPr="005B7357">
              <w:rPr>
                <w:rFonts w:ascii="Arial" w:hAnsi="Arial" w:cs="Arial"/>
                <w:color w:val="auto"/>
                <w:sz w:val="20"/>
                <w:szCs w:val="20"/>
                <w:lang w:val="en-SG" w:bidi="vi-VN"/>
              </w:rPr>
              <w:t xml:space="preserve">- </w:t>
            </w:r>
            <w:r w:rsidRPr="005B7357">
              <w:rPr>
                <w:rFonts w:ascii="Arial" w:hAnsi="Arial" w:cs="Arial"/>
                <w:color w:val="auto"/>
                <w:sz w:val="20"/>
                <w:szCs w:val="20"/>
                <w:lang w:bidi="vi-VN"/>
              </w:rPr>
              <w:t>Phó TCTr Mai Sơn (để b/c);</w:t>
            </w:r>
          </w:p>
          <w:p w:rsidR="008833E4" w:rsidRPr="005B7357" w:rsidRDefault="008833E4" w:rsidP="008833E4">
            <w:pPr>
              <w:rPr>
                <w:rFonts w:ascii="Arial" w:hAnsi="Arial" w:cs="Arial"/>
                <w:color w:val="auto"/>
                <w:sz w:val="20"/>
                <w:szCs w:val="20"/>
                <w:lang w:bidi="vi-VN"/>
              </w:rPr>
            </w:pPr>
            <w:bookmarkStart w:id="3" w:name="bookmark2"/>
            <w:bookmarkEnd w:id="3"/>
            <w:r w:rsidRPr="005B7357">
              <w:rPr>
                <w:rFonts w:ascii="Arial" w:hAnsi="Arial" w:cs="Arial"/>
                <w:color w:val="auto"/>
                <w:sz w:val="20"/>
                <w:szCs w:val="20"/>
                <w:lang w:val="en-SG" w:bidi="vi-VN"/>
              </w:rPr>
              <w:t xml:space="preserve">- </w:t>
            </w:r>
            <w:r w:rsidRPr="005B7357">
              <w:rPr>
                <w:rFonts w:ascii="Arial" w:hAnsi="Arial" w:cs="Arial"/>
                <w:color w:val="auto"/>
                <w:sz w:val="20"/>
                <w:szCs w:val="20"/>
                <w:lang w:bidi="vi-VN"/>
              </w:rPr>
              <w:t>Cục Thuế tỉnh H</w:t>
            </w:r>
            <w:r w:rsidRPr="005B7357">
              <w:rPr>
                <w:rFonts w:ascii="Arial" w:hAnsi="Arial" w:cs="Arial"/>
                <w:color w:val="auto"/>
                <w:sz w:val="20"/>
                <w:szCs w:val="20"/>
                <w:lang w:val="en-SG" w:bidi="vi-VN"/>
              </w:rPr>
              <w:t>ả</w:t>
            </w:r>
            <w:r w:rsidRPr="005B7357">
              <w:rPr>
                <w:rFonts w:ascii="Arial" w:hAnsi="Arial" w:cs="Arial"/>
                <w:color w:val="auto"/>
                <w:sz w:val="20"/>
                <w:szCs w:val="20"/>
                <w:lang w:bidi="vi-VN"/>
              </w:rPr>
              <w:t>i Dương;</w:t>
            </w:r>
          </w:p>
          <w:p w:rsidR="008833E4" w:rsidRPr="005B7357" w:rsidRDefault="008833E4" w:rsidP="008833E4">
            <w:pPr>
              <w:rPr>
                <w:rFonts w:ascii="Arial" w:hAnsi="Arial" w:cs="Arial"/>
                <w:color w:val="auto"/>
                <w:sz w:val="20"/>
                <w:szCs w:val="20"/>
                <w:lang w:bidi="vi-VN"/>
              </w:rPr>
            </w:pPr>
            <w:bookmarkStart w:id="4" w:name="bookmark3"/>
            <w:bookmarkEnd w:id="4"/>
            <w:r w:rsidRPr="005B7357">
              <w:rPr>
                <w:rFonts w:ascii="Arial" w:hAnsi="Arial" w:cs="Arial"/>
                <w:color w:val="auto"/>
                <w:sz w:val="20"/>
                <w:szCs w:val="20"/>
                <w:lang w:val="en-SG" w:bidi="vi-VN"/>
              </w:rPr>
              <w:t xml:space="preserve">- </w:t>
            </w:r>
            <w:r w:rsidRPr="005B7357">
              <w:rPr>
                <w:rFonts w:ascii="Arial" w:hAnsi="Arial" w:cs="Arial"/>
                <w:color w:val="auto"/>
                <w:sz w:val="20"/>
                <w:szCs w:val="20"/>
                <w:lang w:bidi="vi-VN"/>
              </w:rPr>
              <w:t>Vụ PC, CS, HTQT;</w:t>
            </w:r>
          </w:p>
          <w:p w:rsidR="008833E4" w:rsidRPr="005B7357" w:rsidRDefault="008833E4" w:rsidP="008833E4">
            <w:pPr>
              <w:rPr>
                <w:rFonts w:ascii="Arial" w:hAnsi="Arial" w:cs="Arial"/>
                <w:color w:val="auto"/>
                <w:sz w:val="20"/>
                <w:szCs w:val="20"/>
                <w:lang w:bidi="vi-VN"/>
              </w:rPr>
            </w:pPr>
            <w:bookmarkStart w:id="5" w:name="bookmark4"/>
            <w:bookmarkEnd w:id="5"/>
            <w:r w:rsidRPr="005B7357">
              <w:rPr>
                <w:rFonts w:ascii="Arial" w:hAnsi="Arial" w:cs="Arial"/>
                <w:color w:val="auto"/>
                <w:sz w:val="20"/>
                <w:szCs w:val="20"/>
                <w:lang w:val="en-SG" w:bidi="vi-VN"/>
              </w:rPr>
              <w:t xml:space="preserve">- </w:t>
            </w:r>
            <w:r w:rsidRPr="005B7357">
              <w:rPr>
                <w:rFonts w:ascii="Arial" w:hAnsi="Arial" w:cs="Arial"/>
                <w:color w:val="auto"/>
                <w:sz w:val="20"/>
                <w:szCs w:val="20"/>
                <w:lang w:bidi="vi-VN"/>
              </w:rPr>
              <w:t>Website TCT;</w:t>
            </w:r>
          </w:p>
          <w:p w:rsidR="008833E4" w:rsidRPr="005B7357" w:rsidRDefault="008833E4" w:rsidP="008833E4">
            <w:pPr>
              <w:rPr>
                <w:rFonts w:ascii="Arial" w:hAnsi="Arial" w:cs="Arial"/>
                <w:color w:val="auto"/>
                <w:sz w:val="20"/>
                <w:szCs w:val="20"/>
                <w:lang w:bidi="vi-VN"/>
              </w:rPr>
            </w:pPr>
            <w:bookmarkStart w:id="6" w:name="bookmark5"/>
            <w:bookmarkEnd w:id="6"/>
            <w:r w:rsidRPr="005B7357">
              <w:rPr>
                <w:rFonts w:ascii="Arial" w:hAnsi="Arial" w:cs="Arial"/>
                <w:color w:val="auto"/>
                <w:sz w:val="20"/>
                <w:szCs w:val="20"/>
                <w:lang w:val="en-SG" w:bidi="vi-VN"/>
              </w:rPr>
              <w:t xml:space="preserve">- </w:t>
            </w:r>
            <w:r w:rsidRPr="005B7357">
              <w:rPr>
                <w:rFonts w:ascii="Arial" w:hAnsi="Arial" w:cs="Arial"/>
                <w:color w:val="auto"/>
                <w:sz w:val="20"/>
                <w:szCs w:val="20"/>
                <w:lang w:bidi="vi-VN"/>
              </w:rPr>
              <w:t>Lưu: VT, DNNCN.</w:t>
            </w:r>
          </w:p>
        </w:tc>
        <w:tc>
          <w:tcPr>
            <w:tcW w:w="5998" w:type="dxa"/>
          </w:tcPr>
          <w:p w:rsidR="008833E4" w:rsidRPr="005B7357" w:rsidRDefault="008833E4" w:rsidP="008833E4">
            <w:pPr>
              <w:jc w:val="center"/>
              <w:rPr>
                <w:rFonts w:ascii="Arial" w:hAnsi="Arial" w:cs="Arial"/>
                <w:b/>
                <w:bCs/>
                <w:color w:val="auto"/>
                <w:sz w:val="20"/>
                <w:szCs w:val="20"/>
                <w:lang w:bidi="vi-VN"/>
              </w:rPr>
            </w:pPr>
            <w:r w:rsidRPr="005B7357">
              <w:rPr>
                <w:rFonts w:ascii="Arial" w:hAnsi="Arial" w:cs="Arial"/>
                <w:b/>
                <w:color w:val="auto"/>
                <w:sz w:val="20"/>
                <w:szCs w:val="20"/>
                <w:lang w:bidi="vi-VN"/>
              </w:rPr>
              <w:t xml:space="preserve">TL. </w:t>
            </w:r>
            <w:r w:rsidRPr="005B7357">
              <w:rPr>
                <w:rFonts w:ascii="Arial" w:hAnsi="Arial" w:cs="Arial"/>
                <w:b/>
                <w:color w:val="auto"/>
                <w:sz w:val="20"/>
                <w:szCs w:val="20"/>
                <w:lang w:val="en-SG" w:bidi="vi-VN"/>
              </w:rPr>
              <w:t>T</w:t>
            </w:r>
            <w:r w:rsidRPr="005B7357">
              <w:rPr>
                <w:rFonts w:ascii="Arial" w:hAnsi="Arial" w:cs="Arial"/>
                <w:b/>
                <w:bCs/>
                <w:color w:val="auto"/>
                <w:sz w:val="20"/>
                <w:szCs w:val="20"/>
                <w:lang w:val="en-SG" w:bidi="vi-VN"/>
              </w:rPr>
              <w:t>Ổ</w:t>
            </w:r>
            <w:r w:rsidRPr="005B7357">
              <w:rPr>
                <w:rFonts w:ascii="Arial" w:hAnsi="Arial" w:cs="Arial"/>
                <w:b/>
                <w:bCs/>
                <w:color w:val="auto"/>
                <w:sz w:val="20"/>
                <w:szCs w:val="20"/>
                <w:lang w:bidi="vi-VN"/>
              </w:rPr>
              <w:t>NG CỤC TRƯỞNG</w:t>
            </w:r>
          </w:p>
          <w:p w:rsidR="008833E4" w:rsidRPr="005B7357" w:rsidRDefault="008833E4" w:rsidP="008833E4">
            <w:pPr>
              <w:jc w:val="center"/>
              <w:rPr>
                <w:rFonts w:ascii="Arial" w:hAnsi="Arial" w:cs="Arial"/>
                <w:b/>
                <w:bCs/>
                <w:color w:val="auto"/>
                <w:sz w:val="20"/>
                <w:szCs w:val="20"/>
                <w:lang w:bidi="vi-VN"/>
              </w:rPr>
            </w:pPr>
            <w:r w:rsidRPr="005B7357">
              <w:rPr>
                <w:rFonts w:ascii="Arial" w:hAnsi="Arial" w:cs="Arial"/>
                <w:b/>
                <w:bCs/>
                <w:color w:val="auto"/>
                <w:sz w:val="20"/>
                <w:szCs w:val="20"/>
                <w:lang w:bidi="vi-VN"/>
              </w:rPr>
              <w:t>KT. VỤ TRƯỞN</w:t>
            </w:r>
            <w:r w:rsidRPr="005B7357">
              <w:rPr>
                <w:rFonts w:ascii="Arial" w:hAnsi="Arial" w:cs="Arial"/>
                <w:b/>
                <w:color w:val="auto"/>
                <w:sz w:val="20"/>
                <w:szCs w:val="20"/>
                <w:lang w:val="en-SG" w:bidi="vi-VN"/>
              </w:rPr>
              <w:t xml:space="preserve">G VỤ </w:t>
            </w:r>
            <w:r w:rsidRPr="005B7357">
              <w:rPr>
                <w:rFonts w:ascii="Arial" w:hAnsi="Arial" w:cs="Arial"/>
                <w:b/>
                <w:bCs/>
                <w:color w:val="auto"/>
                <w:sz w:val="20"/>
                <w:szCs w:val="20"/>
                <w:lang w:bidi="vi-VN"/>
              </w:rPr>
              <w:t>QLT DNNVV VÀ HKD, CN</w:t>
            </w:r>
          </w:p>
          <w:p w:rsidR="008833E4" w:rsidRPr="005B7357" w:rsidRDefault="008833E4" w:rsidP="008833E4">
            <w:pPr>
              <w:jc w:val="center"/>
              <w:rPr>
                <w:rFonts w:ascii="Arial" w:hAnsi="Arial" w:cs="Arial"/>
                <w:b/>
                <w:bCs/>
                <w:color w:val="auto"/>
                <w:sz w:val="20"/>
                <w:szCs w:val="20"/>
                <w:lang w:val="en-SG" w:bidi="vi-VN"/>
              </w:rPr>
            </w:pPr>
            <w:r w:rsidRPr="005B7357">
              <w:rPr>
                <w:rFonts w:ascii="Arial" w:hAnsi="Arial" w:cs="Arial"/>
                <w:b/>
                <w:bCs/>
                <w:color w:val="auto"/>
                <w:sz w:val="20"/>
                <w:szCs w:val="20"/>
                <w:lang w:val="en-SG" w:bidi="vi-VN"/>
              </w:rPr>
              <w:t xml:space="preserve">PHÓ </w:t>
            </w:r>
            <w:r w:rsidRPr="005B7357">
              <w:rPr>
                <w:rFonts w:ascii="Arial" w:hAnsi="Arial" w:cs="Arial"/>
                <w:b/>
                <w:bCs/>
                <w:color w:val="auto"/>
                <w:sz w:val="20"/>
                <w:szCs w:val="20"/>
                <w:lang w:bidi="vi-VN"/>
              </w:rPr>
              <w:t>VỤ TRƯỞN</w:t>
            </w:r>
            <w:r w:rsidRPr="005B7357">
              <w:rPr>
                <w:rFonts w:ascii="Arial" w:hAnsi="Arial" w:cs="Arial"/>
                <w:b/>
                <w:color w:val="auto"/>
                <w:sz w:val="20"/>
                <w:szCs w:val="20"/>
                <w:lang w:val="en-SG" w:bidi="vi-VN"/>
              </w:rPr>
              <w:t>G</w:t>
            </w:r>
          </w:p>
          <w:p w:rsidR="008833E4" w:rsidRDefault="008833E4" w:rsidP="008833E4">
            <w:pPr>
              <w:jc w:val="center"/>
              <w:rPr>
                <w:rFonts w:ascii="Arial" w:hAnsi="Arial" w:cs="Arial"/>
                <w:b/>
                <w:color w:val="auto"/>
                <w:sz w:val="20"/>
                <w:szCs w:val="20"/>
                <w:lang w:val="en-SG" w:bidi="vi-VN"/>
              </w:rPr>
            </w:pPr>
          </w:p>
          <w:p w:rsidR="008833E4" w:rsidRDefault="008833E4" w:rsidP="008833E4">
            <w:pPr>
              <w:jc w:val="center"/>
              <w:rPr>
                <w:rFonts w:ascii="Arial" w:hAnsi="Arial" w:cs="Arial"/>
                <w:b/>
                <w:color w:val="auto"/>
                <w:sz w:val="20"/>
                <w:szCs w:val="20"/>
                <w:lang w:val="en-SG" w:bidi="vi-VN"/>
              </w:rPr>
            </w:pPr>
          </w:p>
          <w:p w:rsidR="004A294B" w:rsidRDefault="004A294B" w:rsidP="008833E4">
            <w:pPr>
              <w:jc w:val="center"/>
              <w:rPr>
                <w:rFonts w:ascii="Arial" w:hAnsi="Arial" w:cs="Arial"/>
                <w:b/>
                <w:color w:val="auto"/>
                <w:sz w:val="20"/>
                <w:szCs w:val="20"/>
                <w:lang w:val="en-SG" w:bidi="vi-VN"/>
              </w:rPr>
            </w:pPr>
          </w:p>
          <w:p w:rsidR="004A294B" w:rsidRDefault="004A294B" w:rsidP="008833E4">
            <w:pPr>
              <w:jc w:val="center"/>
              <w:rPr>
                <w:rFonts w:ascii="Arial" w:hAnsi="Arial" w:cs="Arial"/>
                <w:b/>
                <w:color w:val="auto"/>
                <w:sz w:val="20"/>
                <w:szCs w:val="20"/>
                <w:lang w:val="en-SG" w:bidi="vi-VN"/>
              </w:rPr>
            </w:pPr>
          </w:p>
          <w:p w:rsidR="004A294B" w:rsidRDefault="004A294B" w:rsidP="008833E4">
            <w:pPr>
              <w:jc w:val="center"/>
              <w:rPr>
                <w:rFonts w:ascii="Arial" w:hAnsi="Arial" w:cs="Arial"/>
                <w:b/>
                <w:color w:val="auto"/>
                <w:sz w:val="20"/>
                <w:szCs w:val="20"/>
                <w:lang w:val="en-SG" w:bidi="vi-VN"/>
              </w:rPr>
            </w:pPr>
          </w:p>
          <w:p w:rsidR="004A294B" w:rsidRPr="005B7357" w:rsidRDefault="004A294B" w:rsidP="008833E4">
            <w:pPr>
              <w:jc w:val="center"/>
              <w:rPr>
                <w:rFonts w:ascii="Arial" w:hAnsi="Arial" w:cs="Arial"/>
                <w:b/>
                <w:color w:val="auto"/>
                <w:sz w:val="20"/>
                <w:szCs w:val="20"/>
                <w:lang w:val="en-SG" w:bidi="vi-VN"/>
              </w:rPr>
            </w:pPr>
          </w:p>
          <w:p w:rsidR="008833E4" w:rsidRPr="004A294B" w:rsidRDefault="008833E4" w:rsidP="004A294B">
            <w:pPr>
              <w:jc w:val="center"/>
              <w:rPr>
                <w:rFonts w:ascii="Arial" w:hAnsi="Arial" w:cs="Arial"/>
                <w:b/>
                <w:bCs/>
                <w:color w:val="auto"/>
                <w:sz w:val="20"/>
                <w:szCs w:val="20"/>
                <w:lang w:bidi="vi-VN"/>
              </w:rPr>
            </w:pPr>
            <w:r w:rsidRPr="005B7357">
              <w:rPr>
                <w:rFonts w:ascii="Arial" w:hAnsi="Arial" w:cs="Arial"/>
                <w:b/>
                <w:iCs/>
                <w:color w:val="auto"/>
                <w:sz w:val="20"/>
                <w:szCs w:val="20"/>
                <w:lang w:val="en-SG" w:bidi="vi-VN"/>
              </w:rPr>
              <w:t xml:space="preserve">Nguyễn </w:t>
            </w:r>
            <w:r w:rsidRPr="005B7357">
              <w:rPr>
                <w:rFonts w:ascii="Arial" w:hAnsi="Arial" w:cs="Arial"/>
                <w:b/>
                <w:bCs/>
                <w:color w:val="auto"/>
                <w:sz w:val="20"/>
                <w:szCs w:val="20"/>
                <w:lang w:bidi="vi-VN"/>
              </w:rPr>
              <w:t>Quý Trung</w:t>
            </w:r>
          </w:p>
        </w:tc>
      </w:tr>
      <w:bookmarkEnd w:id="0"/>
    </w:tbl>
    <w:p w:rsidR="005B7357" w:rsidRPr="005B7357" w:rsidRDefault="005B7357" w:rsidP="005B7357">
      <w:pPr>
        <w:jc w:val="both"/>
        <w:rPr>
          <w:rFonts w:ascii="Arial" w:hAnsi="Arial" w:cs="Arial"/>
          <w:color w:val="auto"/>
          <w:sz w:val="20"/>
          <w:szCs w:val="20"/>
        </w:rPr>
      </w:pPr>
    </w:p>
    <w:sectPr w:rsidR="005B7357" w:rsidRPr="005B7357" w:rsidSect="004A294B">
      <w:headerReference w:type="even" r:id="rId7"/>
      <w:headerReference w:type="default" r:id="rId8"/>
      <w:footerReference w:type="even" r:id="rId9"/>
      <w:footerReference w:type="default" r:id="rId10"/>
      <w:pgSz w:w="11900" w:h="16840" w:code="9"/>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AC4" w:rsidRDefault="00794AC4">
      <w:r>
        <w:separator/>
      </w:r>
    </w:p>
  </w:endnote>
  <w:endnote w:type="continuationSeparator" w:id="0">
    <w:p w:rsidR="00794AC4" w:rsidRDefault="0079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4B" w:rsidRDefault="004A294B">
    <w:pPr>
      <w:pStyle w:val="Footer"/>
    </w:pPr>
    <w:r w:rsidRPr="001256AD">
      <w:rPr>
        <w:noProof/>
        <w:lang w:val="en-SG" w:eastAsia="en-SG"/>
      </w:rPr>
      <w:drawing>
        <wp:inline distT="0" distB="0" distL="0" distR="0" wp14:anchorId="23085C1B" wp14:editId="12C231A8">
          <wp:extent cx="5730240" cy="574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5740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4B" w:rsidRDefault="004A294B">
    <w:pPr>
      <w:pStyle w:val="Footer"/>
    </w:pPr>
    <w:r w:rsidRPr="001256AD">
      <w:rPr>
        <w:noProof/>
        <w:lang w:val="en-SG" w:eastAsia="en-SG"/>
      </w:rPr>
      <w:drawing>
        <wp:inline distT="0" distB="0" distL="0" distR="0" wp14:anchorId="23085C1B" wp14:editId="12C231A8">
          <wp:extent cx="5730240" cy="574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574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AC4" w:rsidRDefault="00794AC4"/>
  </w:footnote>
  <w:footnote w:type="continuationSeparator" w:id="0">
    <w:p w:rsidR="00794AC4" w:rsidRDefault="00794AC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CB" w:rsidRDefault="00F13DCB">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CB" w:rsidRDefault="00F13DCB">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C2AAE"/>
    <w:multiLevelType w:val="multilevel"/>
    <w:tmpl w:val="33849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CB"/>
    <w:rsid w:val="000770CE"/>
    <w:rsid w:val="003F4977"/>
    <w:rsid w:val="004A294B"/>
    <w:rsid w:val="005B7357"/>
    <w:rsid w:val="00663DA9"/>
    <w:rsid w:val="00794AC4"/>
    <w:rsid w:val="008833E4"/>
    <w:rsid w:val="00CB3FBE"/>
    <w:rsid w:val="00F13DCB"/>
    <w:rsid w:val="00F7401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039F9"/>
  <w15:docId w15:val="{233EFF0F-C939-4DB9-BD5F-1DB25243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ind w:firstLine="270"/>
    </w:pPr>
    <w:rPr>
      <w:rFonts w:ascii="Times New Roman" w:eastAsia="Times New Roman" w:hAnsi="Times New Roman" w:cs="Times New Roman"/>
      <w:b/>
      <w:bCs/>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sz w:val="20"/>
      <w:szCs w:val="20"/>
    </w:rPr>
  </w:style>
  <w:style w:type="table" w:styleId="TableGrid">
    <w:name w:val="Table Grid"/>
    <w:basedOn w:val="TableNormal"/>
    <w:uiPriority w:val="39"/>
    <w:rsid w:val="00663DA9"/>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70CE"/>
    <w:pPr>
      <w:tabs>
        <w:tab w:val="center" w:pos="4513"/>
        <w:tab w:val="right" w:pos="9026"/>
      </w:tabs>
    </w:pPr>
  </w:style>
  <w:style w:type="character" w:customStyle="1" w:styleId="FooterChar">
    <w:name w:val="Footer Char"/>
    <w:basedOn w:val="DefaultParagraphFont"/>
    <w:link w:val="Footer"/>
    <w:uiPriority w:val="99"/>
    <w:rsid w:val="000770CE"/>
    <w:rPr>
      <w:color w:val="000000"/>
    </w:rPr>
  </w:style>
  <w:style w:type="paragraph" w:styleId="Header">
    <w:name w:val="header"/>
    <w:basedOn w:val="Normal"/>
    <w:link w:val="HeaderChar"/>
    <w:uiPriority w:val="99"/>
    <w:unhideWhenUsed/>
    <w:rsid w:val="000770CE"/>
    <w:pPr>
      <w:tabs>
        <w:tab w:val="center" w:pos="4513"/>
        <w:tab w:val="right" w:pos="9026"/>
      </w:tabs>
    </w:pPr>
  </w:style>
  <w:style w:type="character" w:customStyle="1" w:styleId="HeaderChar">
    <w:name w:val="Header Char"/>
    <w:basedOn w:val="DefaultParagraphFont"/>
    <w:link w:val="Header"/>
    <w:uiPriority w:val="99"/>
    <w:rsid w:val="000770C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HP</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HP</cp:lastModifiedBy>
  <cp:revision>2</cp:revision>
  <dcterms:created xsi:type="dcterms:W3CDTF">2024-12-13T02:41:00Z</dcterms:created>
  <dcterms:modified xsi:type="dcterms:W3CDTF">2024-12-13T02:41:00Z</dcterms:modified>
</cp:coreProperties>
</file>